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4161" w14:textId="55D1B32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B28F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B28F1" w:rsidRPr="00EB28F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EB28F1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114FE7C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17C7AD7" w14:textId="1A135F8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F0EDA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5F815C0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0B35A4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B9BD778" w14:textId="7DC7843C" w:rsidR="007F4679" w:rsidRPr="00A2710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2710C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A2710C">
        <w:rPr>
          <w:rFonts w:asciiTheme="minorHAnsi" w:hAnsiTheme="minorHAnsi" w:cs="Arial"/>
          <w:b/>
          <w:iCs/>
          <w:lang w:val="en-ZA"/>
        </w:rPr>
        <w:t xml:space="preserve"> </w:t>
      </w:r>
      <w:r w:rsidRPr="00A2710C">
        <w:rPr>
          <w:rFonts w:asciiTheme="minorHAnsi" w:hAnsiTheme="minorHAnsi" w:cs="Arial"/>
          <w:b/>
          <w:iCs/>
          <w:lang w:val="en-ZA"/>
        </w:rPr>
        <w:t>“CLN823”)</w:t>
      </w:r>
    </w:p>
    <w:p w14:paraId="24A609D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0D423B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56A2C0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5288DAB" w14:textId="423D9E4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FCFB3A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E2B37E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B0B6709" w14:textId="7077718B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770011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770011">
        <w:rPr>
          <w:rFonts w:asciiTheme="minorHAnsi" w:hAnsiTheme="minorHAnsi" w:cs="Arial"/>
          <w:b/>
          <w:lang w:val="en-ZA"/>
        </w:rPr>
        <w:tab/>
      </w:r>
      <w:r w:rsidR="004D5A76" w:rsidRPr="00770011">
        <w:rPr>
          <w:rFonts w:asciiTheme="minorHAnsi" w:hAnsiTheme="minorHAnsi" w:cs="Arial"/>
          <w:b/>
          <w:lang w:val="en-ZA"/>
        </w:rPr>
        <w:tab/>
        <w:t xml:space="preserve">           </w:t>
      </w:r>
      <w:r w:rsidR="00A2710C" w:rsidRPr="00770011">
        <w:rPr>
          <w:rFonts w:asciiTheme="minorHAnsi" w:hAnsiTheme="minorHAnsi" w:cs="Arial"/>
          <w:b/>
          <w:lang w:val="en-ZA"/>
        </w:rPr>
        <w:t xml:space="preserve"> </w:t>
      </w:r>
      <w:r w:rsidR="004D5A76" w:rsidRPr="00770011">
        <w:rPr>
          <w:rFonts w:asciiTheme="minorHAnsi" w:hAnsiTheme="minorHAnsi" w:cs="Arial"/>
          <w:b/>
          <w:lang w:val="en-ZA"/>
        </w:rPr>
        <w:t xml:space="preserve">  </w:t>
      </w:r>
      <w:r w:rsidR="00A2710C" w:rsidRPr="00770011">
        <w:rPr>
          <w:rFonts w:asciiTheme="minorHAnsi" w:hAnsiTheme="minorHAnsi" w:cs="Arial"/>
          <w:b/>
          <w:lang w:val="en-ZA"/>
        </w:rPr>
        <w:t>M</w:t>
      </w:r>
      <w:r w:rsidRPr="00770011">
        <w:rPr>
          <w:rFonts w:asciiTheme="minorHAnsi" w:hAnsiTheme="minorHAnsi" w:cs="Arial"/>
          <w:b/>
          <w:lang w:val="en-ZA"/>
        </w:rPr>
        <w:t>IXED RATE NOTE</w:t>
      </w:r>
    </w:p>
    <w:p w14:paraId="7F7CBC3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F4DF5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CLN823</w:t>
      </w:r>
    </w:p>
    <w:p w14:paraId="1CE084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R45,000,000.00</w:t>
      </w:r>
    </w:p>
    <w:p w14:paraId="6C556D7E" w14:textId="072DA88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45673DC" w14:textId="55F07D93" w:rsidR="007F4679" w:rsidRPr="000F0EDA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8"/>
          <w:szCs w:val="18"/>
          <w:lang w:val="en-ZA"/>
        </w:rPr>
      </w:pPr>
      <w:r w:rsidRPr="00EB28F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B28F1">
        <w:rPr>
          <w:rFonts w:asciiTheme="minorHAnsi" w:hAnsiTheme="minorHAnsi" w:cs="Arial"/>
          <w:b/>
          <w:highlight w:val="yellow"/>
          <w:lang w:val="en-ZA"/>
        </w:rPr>
        <w:tab/>
      </w:r>
      <w:r w:rsidR="00674EB4" w:rsidRPr="00EB28F1">
        <w:rPr>
          <w:rFonts w:asciiTheme="minorHAnsi" w:hAnsiTheme="minorHAnsi" w:cs="Arial"/>
          <w:bCs/>
          <w:highlight w:val="yellow"/>
          <w:lang w:val="en-ZA"/>
        </w:rPr>
        <w:t>15.953</w:t>
      </w:r>
      <w:r w:rsidRPr="00EB28F1">
        <w:rPr>
          <w:rFonts w:asciiTheme="minorHAnsi" w:hAnsiTheme="minorHAnsi" w:cs="Arial"/>
          <w:bCs/>
          <w:highlight w:val="yellow"/>
          <w:lang w:val="en-ZA"/>
        </w:rPr>
        <w:t>%</w:t>
      </w:r>
      <w:r w:rsidRPr="00EB28F1">
        <w:rPr>
          <w:rFonts w:asciiTheme="minorHAnsi" w:hAnsiTheme="minorHAnsi" w:cs="Arial"/>
          <w:highlight w:val="yellow"/>
          <w:lang w:val="en-ZA"/>
        </w:rPr>
        <w:t xml:space="preserve"> (</w:t>
      </w:r>
      <w:r w:rsidR="00A2710C" w:rsidRPr="00EB28F1">
        <w:rPr>
          <w:rFonts w:asciiTheme="minorHAnsi" w:hAnsiTheme="minorHAnsi" w:cs="Arial"/>
          <w:highlight w:val="yellow"/>
          <w:lang w:val="en-ZA"/>
        </w:rPr>
        <w:t xml:space="preserve">20.42% MINUS </w:t>
      </w:r>
      <w:r w:rsidRPr="00EB28F1">
        <w:rPr>
          <w:rFonts w:asciiTheme="minorHAnsi" w:hAnsiTheme="minorHAnsi" w:cs="Arial"/>
          <w:highlight w:val="yellow"/>
          <w:lang w:val="en-ZA"/>
        </w:rPr>
        <w:t xml:space="preserve">3 Month JIBAR as </w:t>
      </w:r>
      <w:proofErr w:type="gramStart"/>
      <w:r w:rsidRPr="00EB28F1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EB28F1">
        <w:rPr>
          <w:rFonts w:asciiTheme="minorHAnsi" w:hAnsiTheme="minorHAnsi" w:cs="Arial"/>
          <w:highlight w:val="yellow"/>
          <w:lang w:val="en-ZA"/>
        </w:rPr>
        <w:t xml:space="preserve"> </w:t>
      </w:r>
      <w:r w:rsidR="00A2710C" w:rsidRPr="00EB28F1">
        <w:rPr>
          <w:rFonts w:asciiTheme="minorHAnsi" w:hAnsiTheme="minorHAnsi" w:cs="Arial"/>
          <w:highlight w:val="yellow"/>
          <w:lang w:val="en-ZA"/>
        </w:rPr>
        <w:t>13 May 2022</w:t>
      </w:r>
      <w:r w:rsidRPr="00EB28F1">
        <w:rPr>
          <w:rFonts w:asciiTheme="minorHAnsi" w:hAnsiTheme="minorHAnsi" w:cs="Arial"/>
          <w:highlight w:val="yellow"/>
          <w:lang w:val="en-ZA"/>
        </w:rPr>
        <w:t xml:space="preserve"> of </w:t>
      </w:r>
      <w:r w:rsidR="00674EB4" w:rsidRPr="00EB28F1">
        <w:rPr>
          <w:rFonts w:asciiTheme="minorHAnsi" w:hAnsiTheme="minorHAnsi" w:cs="Arial"/>
          <w:highlight w:val="yellow"/>
          <w:lang w:val="en-ZA"/>
        </w:rPr>
        <w:t>4.467</w:t>
      </w:r>
      <w:r w:rsidRPr="00EB28F1">
        <w:rPr>
          <w:rFonts w:asciiTheme="minorHAnsi" w:hAnsiTheme="minorHAnsi" w:cs="Arial"/>
          <w:highlight w:val="yellow"/>
          <w:lang w:val="en-ZA"/>
        </w:rPr>
        <w:t>%)</w:t>
      </w:r>
      <w:r w:rsidR="000F0EDA" w:rsidRPr="00EB28F1">
        <w:rPr>
          <w:rFonts w:asciiTheme="minorHAnsi" w:hAnsiTheme="minorHAnsi" w:cs="Arial"/>
          <w:bCs/>
          <w:highlight w:val="yellow"/>
          <w:lang w:val="en-ZA"/>
        </w:rPr>
        <w:t xml:space="preserve"> </w:t>
      </w:r>
      <w:r w:rsidR="000F0EDA" w:rsidRPr="00EB28F1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 xml:space="preserve">From, and including, the Interest Commencement Date until, but excluding, 31 July 2029: and From, and including, 31 July 2029 until, but excluding, the Maturity Date: 8.70%, as per the Pricing Supplement, </w:t>
      </w:r>
      <w:r w:rsidR="000F0EDA" w:rsidRPr="00EB28F1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Mixed Rate: From, and including, the Interest Commencement Date until, but excluding, </w:t>
      </w:r>
      <w:r w:rsidR="000F0EDA" w:rsidRPr="00EB28F1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>31 July 2029</w:t>
      </w:r>
      <w:r w:rsidR="000F0EDA" w:rsidRPr="00EB28F1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: Floating and; From, and including, </w:t>
      </w:r>
      <w:r w:rsidR="000F0EDA" w:rsidRPr="00EB28F1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 xml:space="preserve">31 July 2029 </w:t>
      </w:r>
      <w:r w:rsidR="000F0EDA" w:rsidRPr="00EB28F1">
        <w:rPr>
          <w:rFonts w:asciiTheme="minorHAnsi" w:hAnsiTheme="minorHAnsi" w:cs="Arial"/>
          <w:sz w:val="18"/>
          <w:szCs w:val="18"/>
          <w:highlight w:val="yellow"/>
          <w:lang w:val="en-ZA"/>
        </w:rPr>
        <w:t>until, but excluding, the Maturity Date: Fixed</w:t>
      </w:r>
    </w:p>
    <w:p w14:paraId="23A786C8" w14:textId="48065AB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2710C">
        <w:rPr>
          <w:rFonts w:asciiTheme="minorHAnsi" w:hAnsiTheme="minorHAnsi" w:cs="Arial"/>
          <w:lang w:val="en-ZA"/>
        </w:rPr>
        <w:t>Floating</w:t>
      </w:r>
    </w:p>
    <w:p w14:paraId="6CEA61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6AD2F3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July 2034</w:t>
      </w:r>
    </w:p>
    <w:p w14:paraId="6CF95ED1" w14:textId="4C88AC1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2710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35B7724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59A825D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22BFD8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2022</w:t>
      </w:r>
    </w:p>
    <w:p w14:paraId="34D5565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75D5A0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2022</w:t>
      </w:r>
    </w:p>
    <w:p w14:paraId="5354DC3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55E02723" w14:textId="1517A26C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31 </w:t>
      </w:r>
      <w:r w:rsidR="00A2710C">
        <w:rPr>
          <w:rFonts w:asciiTheme="minorHAnsi" w:hAnsiTheme="minorHAnsi" w:cs="Arial"/>
          <w:lang w:val="en-ZA"/>
        </w:rPr>
        <w:t>July</w:t>
      </w:r>
      <w:r>
        <w:rPr>
          <w:rFonts w:asciiTheme="minorHAnsi" w:hAnsiTheme="minorHAnsi" w:cs="Arial"/>
          <w:lang w:val="en-ZA"/>
        </w:rPr>
        <w:t xml:space="preserve"> 2029</w:t>
      </w:r>
    </w:p>
    <w:p w14:paraId="134A3BC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ZAG000185901</w:t>
      </w:r>
    </w:p>
    <w:p w14:paraId="21E37DB6" w14:textId="198FACF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88C1941" w14:textId="70441817" w:rsidR="007F4679" w:rsidRDefault="00386EFA" w:rsidP="0077001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0819A1C" w14:textId="0C38860C" w:rsidR="00770011" w:rsidRPr="00F64748" w:rsidRDefault="00EB28F1" w:rsidP="0077001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70011" w:rsidRPr="00016A3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https://clientportal.jse.co.za/Content/JSEPricingSupplementsItems/CLN823%20PricingSupplement1305.pdf</w:t>
        </w:r>
      </w:hyperlink>
    </w:p>
    <w:p w14:paraId="51B1993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54EF10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D47EE7E" w14:textId="77777777" w:rsidR="00A2710C" w:rsidRDefault="00A2710C" w:rsidP="00A2710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5ACA170" w14:textId="02046CB0" w:rsidR="00085030" w:rsidRPr="00F64748" w:rsidRDefault="00A2710C" w:rsidP="0077001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3962" w14:textId="77777777" w:rsidR="00465BD2" w:rsidRDefault="00465BD2">
      <w:r>
        <w:separator/>
      </w:r>
    </w:p>
  </w:endnote>
  <w:endnote w:type="continuationSeparator" w:id="0">
    <w:p w14:paraId="7686B08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095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9ECB7E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959176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E4950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A30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92740E1" w14:textId="77777777">
      <w:tc>
        <w:tcPr>
          <w:tcW w:w="1335" w:type="dxa"/>
        </w:tcPr>
        <w:p w14:paraId="4CD2307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69B094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4C072E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606423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1F0A5B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A4357" w14:textId="77777777" w:rsidR="00465BD2" w:rsidRDefault="00465BD2">
      <w:r>
        <w:separator/>
      </w:r>
    </w:p>
  </w:footnote>
  <w:footnote w:type="continuationSeparator" w:id="0">
    <w:p w14:paraId="2B73908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00C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4993F9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71FF" w14:textId="77777777" w:rsidR="001D1A44" w:rsidRDefault="00EB28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735ACD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A8BE289" w14:textId="77777777" w:rsidR="001D1A44" w:rsidRDefault="001D1A44" w:rsidP="00EF6146">
                <w:pPr>
                  <w:jc w:val="right"/>
                </w:pPr>
              </w:p>
              <w:p w14:paraId="337E52C6" w14:textId="77777777" w:rsidR="001D1A44" w:rsidRDefault="001D1A44" w:rsidP="00EF6146">
                <w:pPr>
                  <w:jc w:val="right"/>
                </w:pPr>
              </w:p>
              <w:p w14:paraId="103A47D4" w14:textId="77777777" w:rsidR="001D1A44" w:rsidRDefault="001D1A44" w:rsidP="00EF6146">
                <w:pPr>
                  <w:jc w:val="right"/>
                </w:pPr>
              </w:p>
              <w:p w14:paraId="26E257F3" w14:textId="77777777" w:rsidR="001D1A44" w:rsidRDefault="001D1A44" w:rsidP="00EF6146">
                <w:pPr>
                  <w:jc w:val="right"/>
                </w:pPr>
              </w:p>
              <w:p w14:paraId="5454C723" w14:textId="77777777" w:rsidR="001D1A44" w:rsidRDefault="001D1A44" w:rsidP="00EF6146">
                <w:pPr>
                  <w:jc w:val="right"/>
                </w:pPr>
              </w:p>
              <w:p w14:paraId="53687CF4" w14:textId="77777777" w:rsidR="001D1A44" w:rsidRDefault="001D1A44" w:rsidP="00EF6146">
                <w:pPr>
                  <w:jc w:val="right"/>
                </w:pPr>
              </w:p>
              <w:p w14:paraId="6A8E846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916521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87AC64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5C7036" wp14:editId="64499D5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858E9C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8BC32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E87E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5495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E6D7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F2E4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346EA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3D3867" w14:textId="77777777">
      <w:trPr>
        <w:trHeight w:hRule="exact" w:val="2342"/>
        <w:jc w:val="right"/>
      </w:trPr>
      <w:tc>
        <w:tcPr>
          <w:tcW w:w="9752" w:type="dxa"/>
        </w:tcPr>
        <w:p w14:paraId="4885849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8A9983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40624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4165" w14:textId="77777777" w:rsidR="001D1A44" w:rsidRDefault="00EB28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135CDA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D6EFF5D" w14:textId="77777777" w:rsidR="001D1A44" w:rsidRDefault="001D1A44" w:rsidP="00BD2E91">
                <w:pPr>
                  <w:jc w:val="right"/>
                </w:pPr>
              </w:p>
              <w:p w14:paraId="56477730" w14:textId="77777777" w:rsidR="001D1A44" w:rsidRDefault="001D1A44" w:rsidP="00BD2E91">
                <w:pPr>
                  <w:jc w:val="right"/>
                </w:pPr>
              </w:p>
              <w:p w14:paraId="0EB45591" w14:textId="77777777" w:rsidR="001D1A44" w:rsidRDefault="001D1A44" w:rsidP="00BD2E91">
                <w:pPr>
                  <w:jc w:val="right"/>
                </w:pPr>
              </w:p>
              <w:p w14:paraId="37434915" w14:textId="77777777" w:rsidR="001D1A44" w:rsidRDefault="001D1A44" w:rsidP="00BD2E91">
                <w:pPr>
                  <w:jc w:val="right"/>
                </w:pPr>
              </w:p>
              <w:p w14:paraId="2B578751" w14:textId="77777777" w:rsidR="001D1A44" w:rsidRDefault="001D1A44" w:rsidP="00BD2E91">
                <w:pPr>
                  <w:jc w:val="right"/>
                </w:pPr>
              </w:p>
              <w:p w14:paraId="57EEFC5A" w14:textId="77777777" w:rsidR="001D1A44" w:rsidRDefault="001D1A44" w:rsidP="00BD2E91">
                <w:pPr>
                  <w:jc w:val="right"/>
                </w:pPr>
              </w:p>
              <w:p w14:paraId="0653DEF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F3B4B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A9C79A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25D54A" wp14:editId="01746B0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367A68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F239C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3303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0D38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3D62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0A56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AEE65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49068A5" w14:textId="77777777">
      <w:trPr>
        <w:trHeight w:hRule="exact" w:val="2342"/>
        <w:jc w:val="right"/>
      </w:trPr>
      <w:tc>
        <w:tcPr>
          <w:tcW w:w="9752" w:type="dxa"/>
        </w:tcPr>
        <w:p w14:paraId="3BC80C6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30B2F4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21662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81FC6C0" wp14:editId="5618A55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5891D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3E02E1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A53FBC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0EDA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4EB4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0011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0C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4856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5D9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28F1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97FFB0C"/>
  <w15:docId w15:val="{07E71D44-CC45-43DE-92F2-F22010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70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23%20PricingSupplement1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99923E-029A-4E36-AD91-8420470F2906}"/>
</file>

<file path=customXml/itemProps3.xml><?xml version="1.0" encoding="utf-8"?>
<ds:datastoreItem xmlns:ds="http://schemas.openxmlformats.org/officeDocument/2006/customXml" ds:itemID="{ACF2EFAA-2EA5-4420-BB67-3FAF91E62F97}"/>
</file>

<file path=customXml/itemProps4.xml><?xml version="1.0" encoding="utf-8"?>
<ds:datastoreItem xmlns:ds="http://schemas.openxmlformats.org/officeDocument/2006/customXml" ds:itemID="{CDD39C93-D113-4C97-A44F-485D2B1637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2022-05-13T08:18:00Z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2022-05-10T09:46:29Z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c36412cd-3ef9-459c-a2d4-01dbe84f12af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